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3B" w:rsidRDefault="00932C3B" w:rsidP="009A2F1A">
      <w:pPr>
        <w:pStyle w:val="a3"/>
        <w:jc w:val="right"/>
        <w:rPr>
          <w:rFonts w:ascii="Times New Roman" w:hAnsi="Times New Roman" w:cs="Times New Roman"/>
        </w:rPr>
      </w:pPr>
    </w:p>
    <w:p w:rsidR="00B659A3" w:rsidRDefault="00932C3B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bookmarkStart w:id="0" w:name="Par697"/>
      <w:bookmarkEnd w:id="0"/>
      <w:r w:rsidRPr="00932C3B">
        <w:rPr>
          <w:rFonts w:ascii="Times New Roman" w:hAnsi="Times New Roman" w:cs="Times New Roman"/>
          <w:szCs w:val="28"/>
        </w:rPr>
        <w:t>ДОСТИЖЕНИЕ ЦЕЛЕВЫХ ПОКАЗАТЕЛЕЙ МУНИЦИПАЛЬНОЙ ПРОГРАММЫ</w:t>
      </w:r>
    </w:p>
    <w:p w:rsidR="00B659A3" w:rsidRPr="00B659A3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932C3B">
        <w:rPr>
          <w:rFonts w:ascii="Times New Roman" w:hAnsi="Times New Roman" w:cs="Times New Roman"/>
          <w:b/>
        </w:rPr>
        <w:t xml:space="preserve">"Управление и распоряжение муниципальным имуществом муниципального района Похвистневский Самарской области </w:t>
      </w:r>
    </w:p>
    <w:p w:rsidR="00B659A3" w:rsidRPr="00932C3B" w:rsidRDefault="00B659A3" w:rsidP="00B659A3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на 2015 – 2019 годы "</w:t>
      </w:r>
    </w:p>
    <w:p w:rsidR="00B659A3" w:rsidRPr="00932C3B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 w:rsidR="00167BAD">
        <w:rPr>
          <w:rFonts w:ascii="Times New Roman" w:hAnsi="Times New Roman" w:cs="Times New Roman"/>
          <w:b/>
          <w:szCs w:val="28"/>
        </w:rPr>
        <w:t>7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65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6378"/>
        <w:gridCol w:w="993"/>
        <w:gridCol w:w="1134"/>
        <w:gridCol w:w="1134"/>
        <w:gridCol w:w="1275"/>
        <w:gridCol w:w="4678"/>
      </w:tblGrid>
      <w:tr w:rsidR="00F00C3B" w:rsidRPr="00932C3B" w:rsidTr="008B0FF5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F00C3B" w:rsidRPr="00932C3B" w:rsidTr="008B0FF5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8B0FF5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F00C3B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 w:rsidP="00B92459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711"/>
            <w:bookmarkEnd w:id="1"/>
            <w:r w:rsidRPr="00F95763">
              <w:rPr>
                <w:rFonts w:ascii="Times New Roman" w:hAnsi="Times New Roman" w:cs="Times New Roman"/>
                <w:b/>
                <w:szCs w:val="28"/>
              </w:rPr>
              <w:t>Цель</w:t>
            </w:r>
            <w:r w:rsidR="00FB75B7" w:rsidRPr="00F95763">
              <w:rPr>
                <w:rFonts w:ascii="Times New Roman" w:hAnsi="Times New Roman" w:cs="Times New Roman"/>
                <w:b/>
                <w:szCs w:val="28"/>
              </w:rPr>
              <w:t>:</w:t>
            </w:r>
            <w:r w:rsidR="00FB75B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92459">
              <w:rPr>
                <w:rFonts w:ascii="Times New Roman" w:hAnsi="Times New Roman" w:cs="Times New Roman"/>
                <w:szCs w:val="28"/>
              </w:rPr>
              <w:t>П</w:t>
            </w:r>
            <w:r w:rsidR="00FB75B7">
              <w:rPr>
                <w:rFonts w:ascii="Times New Roman" w:hAnsi="Times New Roman" w:cs="Times New Roman"/>
                <w:szCs w:val="28"/>
              </w:rPr>
              <w:t xml:space="preserve">овышение эффективности управления и использования муниципального имущества, совершенствование </w:t>
            </w:r>
            <w:r w:rsidR="00F95763">
              <w:rPr>
                <w:rFonts w:ascii="Times New Roman" w:hAnsi="Times New Roman" w:cs="Times New Roman"/>
                <w:szCs w:val="28"/>
              </w:rPr>
              <w:t xml:space="preserve">системы </w:t>
            </w:r>
            <w:r w:rsidR="00FB75B7">
              <w:rPr>
                <w:rFonts w:ascii="Times New Roman" w:hAnsi="Times New Roman" w:cs="Times New Roman"/>
                <w:szCs w:val="28"/>
              </w:rPr>
              <w:t>учета муниципального имущества</w:t>
            </w:r>
            <w:r w:rsidR="00F95763">
              <w:rPr>
                <w:rFonts w:ascii="Times New Roman" w:hAnsi="Times New Roman" w:cs="Times New Roman"/>
                <w:szCs w:val="28"/>
              </w:rPr>
              <w:t>, увеличение доходов бюджета района на основе эффективного управления муниципальным имуществом, участие в формировании налогооблагаемой базы района; обеспечение деятельности Комитета по управлению муниципальным имуществом Администрации муниципального района Похвистневский Самарской области</w:t>
            </w:r>
            <w:r w:rsidR="00BC57C1">
              <w:rPr>
                <w:rFonts w:ascii="Times New Roman" w:hAnsi="Times New Roman" w:cs="Times New Roman"/>
                <w:szCs w:val="28"/>
              </w:rPr>
              <w:t>.</w:t>
            </w:r>
            <w:r w:rsidR="00F95763"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485B77" w:rsidRDefault="00485B77" w:rsidP="00AC63CA">
            <w:pPr>
              <w:pStyle w:val="a3"/>
              <w:rPr>
                <w:rFonts w:eastAsia="Times New Roman"/>
              </w:rPr>
            </w:pPr>
            <w:bookmarkStart w:id="2" w:name="Par713"/>
            <w:bookmarkEnd w:id="2"/>
            <w:r w:rsidRPr="00485B77">
              <w:rPr>
                <w:rFonts w:ascii="Times New Roman" w:eastAsia="Times New Roman" w:hAnsi="Times New Roman" w:cs="Times New Roman"/>
                <w:b/>
              </w:rPr>
              <w:t>Задача 1</w:t>
            </w:r>
            <w:r>
              <w:rPr>
                <w:rFonts w:eastAsia="Times New Roman"/>
                <w:b/>
              </w:rPr>
              <w:t xml:space="preserve">: </w:t>
            </w:r>
            <w:r w:rsidRPr="00485B77">
              <w:rPr>
                <w:rFonts w:ascii="Times New Roman" w:eastAsia="Times New Roman" w:hAnsi="Times New Roman" w:cs="Times New Roman"/>
              </w:rPr>
              <w:t>Проведение мероприятий по постановке на государственный кадастровый учет объектов недвижимого имущества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485B7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szCs w:val="28"/>
              </w:rPr>
              <w:t>роведение кадастровых межевых работ в отношении земельных участков, государственная собственность на которые не разграничена. Земельные участки, сформированные для продажи</w:t>
            </w:r>
            <w:r w:rsidR="00353773">
              <w:rPr>
                <w:rFonts w:ascii="Times New Roman" w:hAnsi="Times New Roman" w:cs="Times New Roman"/>
                <w:szCs w:val="28"/>
              </w:rPr>
              <w:t xml:space="preserve"> и реализованные</w:t>
            </w:r>
            <w:r>
              <w:rPr>
                <w:rFonts w:ascii="Times New Roman" w:hAnsi="Times New Roman" w:cs="Times New Roman"/>
                <w:szCs w:val="28"/>
              </w:rPr>
              <w:t xml:space="preserve"> на торгах.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B92459" w:rsidRDefault="00485B77" w:rsidP="00AF77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7C1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>1</w:t>
            </w:r>
            <w:r w:rsidR="001158FD">
              <w:rPr>
                <w:rFonts w:ascii="Times New Roman" w:hAnsi="Times New Roman" w:cs="Times New Roman"/>
                <w:b/>
                <w:szCs w:val="28"/>
              </w:rPr>
              <w:t>, 10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Pr="000A6AB6">
              <w:rPr>
                <w:rFonts w:ascii="Times New Roman" w:hAnsi="Times New Roman" w:cs="Times New Roman"/>
                <w:szCs w:val="28"/>
              </w:rPr>
              <w:t xml:space="preserve">Объекты </w:t>
            </w:r>
            <w:r>
              <w:rPr>
                <w:rFonts w:ascii="Times New Roman" w:hAnsi="Times New Roman" w:cs="Times New Roman"/>
                <w:szCs w:val="28"/>
              </w:rPr>
              <w:t>недвижимого имущества, в отношении которых осуществлены мероприятия по постановке на государственный кадастровый учет</w:t>
            </w:r>
            <w:r w:rsidR="00AF77E0">
              <w:rPr>
                <w:rFonts w:ascii="Times New Roman" w:hAnsi="Times New Roman" w:cs="Times New Roman"/>
                <w:szCs w:val="28"/>
              </w:rPr>
              <w:t xml:space="preserve"> с. </w:t>
            </w:r>
            <w:proofErr w:type="spellStart"/>
            <w:r w:rsidR="00AF77E0">
              <w:rPr>
                <w:rFonts w:ascii="Times New Roman" w:hAnsi="Times New Roman" w:cs="Times New Roman"/>
                <w:szCs w:val="28"/>
              </w:rPr>
              <w:t>Среднеягодное</w:t>
            </w:r>
            <w:proofErr w:type="spellEnd"/>
            <w:r w:rsidR="00AF77E0">
              <w:rPr>
                <w:rFonts w:ascii="Times New Roman" w:hAnsi="Times New Roman" w:cs="Times New Roman"/>
                <w:szCs w:val="28"/>
              </w:rPr>
              <w:t>;</w:t>
            </w:r>
            <w:r>
              <w:rPr>
                <w:rFonts w:ascii="Times New Roman" w:hAnsi="Times New Roman" w:cs="Times New Roman"/>
                <w:szCs w:val="28"/>
              </w:rPr>
              <w:t xml:space="preserve"> техническая инвентаризация </w:t>
            </w:r>
            <w:r w:rsidR="008941AF">
              <w:rPr>
                <w:rFonts w:ascii="Times New Roman" w:hAnsi="Times New Roman" w:cs="Times New Roman"/>
                <w:szCs w:val="28"/>
              </w:rPr>
              <w:t xml:space="preserve">объектов недвижимого имущества </w:t>
            </w:r>
            <w:r w:rsidR="00AF77E0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AF77E0">
              <w:rPr>
                <w:rFonts w:ascii="Times New Roman" w:hAnsi="Times New Roman" w:cs="Times New Roman"/>
                <w:szCs w:val="28"/>
              </w:rPr>
              <w:lastRenderedPageBreak/>
              <w:t xml:space="preserve">с. </w:t>
            </w:r>
            <w:proofErr w:type="spellStart"/>
            <w:r w:rsidR="00AF77E0">
              <w:rPr>
                <w:rFonts w:ascii="Times New Roman" w:hAnsi="Times New Roman" w:cs="Times New Roman"/>
                <w:szCs w:val="28"/>
              </w:rPr>
              <w:t>Старомансуркино</w:t>
            </w:r>
            <w:proofErr w:type="spellEnd"/>
            <w:r w:rsidR="00AF77E0">
              <w:rPr>
                <w:rFonts w:ascii="Times New Roman" w:hAnsi="Times New Roman" w:cs="Times New Roman"/>
                <w:szCs w:val="28"/>
              </w:rPr>
              <w:t>, ул. Центральная,</w:t>
            </w:r>
            <w:r w:rsidR="00CA504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AF77E0">
              <w:rPr>
                <w:rFonts w:ascii="Times New Roman" w:hAnsi="Times New Roman" w:cs="Times New Roman"/>
                <w:szCs w:val="28"/>
              </w:rPr>
              <w:t>21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BC57C1" w:rsidRDefault="00BC57C1" w:rsidP="00BC5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</w:t>
            </w:r>
            <w:r w:rsidRPr="00BC57C1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CA5042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8B0FF5" w:rsidP="00CA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CA504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1158FD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636055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00C3B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lastRenderedPageBreak/>
              <w:t>4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D52C85" w:rsidRDefault="00904DF6" w:rsidP="00AD085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2: </w:t>
            </w:r>
            <w:r>
              <w:rPr>
                <w:rFonts w:ascii="Times New Roman" w:hAnsi="Times New Roman" w:cs="Times New Roman"/>
                <w:szCs w:val="28"/>
              </w:rPr>
              <w:t xml:space="preserve">Землеустроительные работы по межеванию земельных участков : изготовление межевого плана </w:t>
            </w:r>
            <w:r w:rsidR="00AD0854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AD0854">
              <w:rPr>
                <w:rFonts w:ascii="Times New Roman" w:hAnsi="Times New Roman" w:cs="Times New Roman"/>
                <w:szCs w:val="28"/>
              </w:rPr>
              <w:t>.Б</w:t>
            </w:r>
            <w:proofErr w:type="gramEnd"/>
            <w:r w:rsidR="00AD0854">
              <w:rPr>
                <w:rFonts w:ascii="Times New Roman" w:hAnsi="Times New Roman" w:cs="Times New Roman"/>
                <w:szCs w:val="28"/>
              </w:rPr>
              <w:t>ольшой Толкай, ул. Ленина,102А; с.Малый Толкай, 90м. севернее ул.Ленина</w:t>
            </w:r>
            <w:r w:rsidR="00B859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AD0854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AD0854">
              <w:rPr>
                <w:rFonts w:ascii="Times New Roman" w:hAnsi="Times New Roman" w:cs="Times New Roman"/>
                <w:szCs w:val="28"/>
              </w:rPr>
              <w:t>п.Передовка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F57CF1" w:rsidRDefault="00F57CF1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D0854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D0854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D0854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F57C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00%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4341C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904DF6" w:rsidRDefault="00825540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87363A" w:rsidRDefault="00353773" w:rsidP="00966A5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966A5B">
              <w:rPr>
                <w:rFonts w:ascii="Times New Roman" w:hAnsi="Times New Roman" w:cs="Times New Roman"/>
                <w:b/>
                <w:szCs w:val="28"/>
              </w:rPr>
              <w:t>3</w:t>
            </w:r>
            <w:r w:rsidR="00763309">
              <w:rPr>
                <w:rFonts w:ascii="Times New Roman" w:hAnsi="Times New Roman" w:cs="Times New Roman"/>
                <w:b/>
                <w:szCs w:val="28"/>
              </w:rPr>
              <w:t>, 7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Cs w:val="28"/>
              </w:rPr>
              <w:t xml:space="preserve">Земельные участки, сформированные для продажи и реализованные на торгах: </w:t>
            </w:r>
            <w:r w:rsidR="00DD3619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DD3619">
              <w:rPr>
                <w:rFonts w:ascii="Times New Roman" w:hAnsi="Times New Roman" w:cs="Times New Roman"/>
                <w:szCs w:val="28"/>
              </w:rPr>
              <w:t>.С</w:t>
            </w:r>
            <w:proofErr w:type="gramEnd"/>
            <w:r w:rsidR="00DD3619">
              <w:rPr>
                <w:rFonts w:ascii="Times New Roman" w:hAnsi="Times New Roman" w:cs="Times New Roman"/>
                <w:szCs w:val="28"/>
              </w:rPr>
              <w:t xml:space="preserve">еверный Ключ, ул.Мира,25-1,15А;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с.Алькино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, ул. Учительская,27Г;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с.Исаково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, ул.Специалистов,9; с.Алешкино, ул.Чапаевская,2А;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, ул.Ленинградская,5А;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п.Новомочалеевка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, ул.Лесная,5А;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 в районе конторы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Подбельского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 лесничества;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с.Алькино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, ул.Полевая,8;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DD3619">
              <w:rPr>
                <w:rFonts w:ascii="Times New Roman" w:hAnsi="Times New Roman" w:cs="Times New Roman"/>
                <w:szCs w:val="28"/>
              </w:rPr>
              <w:t>.П</w:t>
            </w:r>
            <w:proofErr w:type="gramEnd"/>
            <w:r w:rsidR="00DD3619">
              <w:rPr>
                <w:rFonts w:ascii="Times New Roman" w:hAnsi="Times New Roman" w:cs="Times New Roman"/>
                <w:szCs w:val="28"/>
              </w:rPr>
              <w:t>одбельск</w:t>
            </w:r>
            <w:proofErr w:type="spellEnd"/>
            <w:r w:rsidR="00DD3619">
              <w:rPr>
                <w:rFonts w:ascii="Times New Roman" w:hAnsi="Times New Roman" w:cs="Times New Roman"/>
                <w:szCs w:val="28"/>
              </w:rPr>
              <w:t xml:space="preserve">, ул.Больничная,10; </w:t>
            </w:r>
            <w:proofErr w:type="spellStart"/>
            <w:r w:rsidR="00DD3619">
              <w:rPr>
                <w:rFonts w:ascii="Times New Roman" w:hAnsi="Times New Roman" w:cs="Times New Roman"/>
                <w:szCs w:val="28"/>
              </w:rPr>
              <w:t>с.</w:t>
            </w:r>
            <w:r w:rsidR="00FF675F">
              <w:rPr>
                <w:rFonts w:ascii="Times New Roman" w:hAnsi="Times New Roman" w:cs="Times New Roman"/>
                <w:szCs w:val="28"/>
              </w:rPr>
              <w:t>Ахрат</w:t>
            </w:r>
            <w:proofErr w:type="spellEnd"/>
            <w:r w:rsidR="00B859FE">
              <w:rPr>
                <w:rFonts w:ascii="Times New Roman" w:hAnsi="Times New Roman" w:cs="Times New Roman"/>
                <w:szCs w:val="28"/>
              </w:rPr>
              <w:t xml:space="preserve">, Ленина,19А; п.Ясная Поляна,42А; с.Староганькино, ул.Центральная,3А; </w:t>
            </w:r>
            <w:proofErr w:type="spellStart"/>
            <w:r w:rsidR="00B859FE">
              <w:rPr>
                <w:rFonts w:ascii="Times New Roman" w:hAnsi="Times New Roman" w:cs="Times New Roman"/>
                <w:szCs w:val="28"/>
              </w:rPr>
              <w:t>с.Мочалеевка</w:t>
            </w:r>
            <w:proofErr w:type="spellEnd"/>
            <w:r w:rsidR="00B859FE">
              <w:rPr>
                <w:rFonts w:ascii="Times New Roman" w:hAnsi="Times New Roman" w:cs="Times New Roman"/>
                <w:szCs w:val="28"/>
              </w:rPr>
              <w:t>, ул.Полевая,13; с.Красные Ключи, ул.Лукьянова,д.54-2; с.Северный Ключ,</w:t>
            </w:r>
            <w:r w:rsidR="00C564A1">
              <w:rPr>
                <w:rFonts w:ascii="Times New Roman" w:hAnsi="Times New Roman" w:cs="Times New Roman"/>
                <w:szCs w:val="28"/>
              </w:rPr>
              <w:t xml:space="preserve"> ул. По</w:t>
            </w:r>
            <w:r w:rsidR="0087363A">
              <w:rPr>
                <w:rFonts w:ascii="Times New Roman" w:hAnsi="Times New Roman" w:cs="Times New Roman"/>
                <w:szCs w:val="28"/>
              </w:rPr>
              <w:t xml:space="preserve">левая,12А; </w:t>
            </w:r>
            <w:proofErr w:type="spellStart"/>
            <w:r w:rsidR="0087363A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87363A">
              <w:rPr>
                <w:rFonts w:ascii="Times New Roman" w:hAnsi="Times New Roman" w:cs="Times New Roman"/>
                <w:szCs w:val="28"/>
              </w:rPr>
              <w:t xml:space="preserve"> пересечение ул.Полевая с ул.Лесная; с.Малое </w:t>
            </w:r>
            <w:proofErr w:type="spellStart"/>
            <w:r w:rsidR="0087363A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87363A">
              <w:rPr>
                <w:rFonts w:ascii="Times New Roman" w:hAnsi="Times New Roman" w:cs="Times New Roman"/>
                <w:szCs w:val="28"/>
              </w:rPr>
              <w:t>, ул.Островского,49А; с</w:t>
            </w:r>
            <w:proofErr w:type="gramStart"/>
            <w:r w:rsidR="0087363A">
              <w:rPr>
                <w:rFonts w:ascii="Times New Roman" w:hAnsi="Times New Roman" w:cs="Times New Roman"/>
                <w:szCs w:val="28"/>
              </w:rPr>
              <w:t>.М</w:t>
            </w:r>
            <w:proofErr w:type="gramEnd"/>
            <w:r w:rsidR="0087363A">
              <w:rPr>
                <w:rFonts w:ascii="Times New Roman" w:hAnsi="Times New Roman" w:cs="Times New Roman"/>
                <w:szCs w:val="28"/>
              </w:rPr>
              <w:t xml:space="preserve">алое </w:t>
            </w:r>
            <w:proofErr w:type="spellStart"/>
            <w:r w:rsidR="0087363A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87363A">
              <w:rPr>
                <w:rFonts w:ascii="Times New Roman" w:hAnsi="Times New Roman" w:cs="Times New Roman"/>
                <w:szCs w:val="28"/>
              </w:rPr>
              <w:t xml:space="preserve">, ул.Школьная,27Б; п.Красная Нива, ул.Краснонивская,35Б; </w:t>
            </w:r>
            <w:proofErr w:type="spellStart"/>
            <w:r w:rsidR="0087363A">
              <w:rPr>
                <w:rFonts w:ascii="Times New Roman" w:hAnsi="Times New Roman" w:cs="Times New Roman"/>
                <w:szCs w:val="28"/>
              </w:rPr>
              <w:t>с.Старопохвистнево</w:t>
            </w:r>
            <w:proofErr w:type="spellEnd"/>
            <w:r w:rsidR="0087363A">
              <w:rPr>
                <w:rFonts w:ascii="Times New Roman" w:hAnsi="Times New Roman" w:cs="Times New Roman"/>
                <w:szCs w:val="28"/>
              </w:rPr>
              <w:t xml:space="preserve">, ул.Подгорная,8Б; </w:t>
            </w:r>
            <w:proofErr w:type="spellStart"/>
            <w:r w:rsidR="0087363A">
              <w:rPr>
                <w:rFonts w:ascii="Times New Roman" w:hAnsi="Times New Roman" w:cs="Times New Roman"/>
                <w:szCs w:val="28"/>
              </w:rPr>
              <w:t>с.п.Старопохвистнево</w:t>
            </w:r>
            <w:proofErr w:type="spellEnd"/>
            <w:r w:rsidR="0087363A">
              <w:rPr>
                <w:rFonts w:ascii="Times New Roman" w:hAnsi="Times New Roman" w:cs="Times New Roman"/>
                <w:szCs w:val="28"/>
              </w:rPr>
              <w:t xml:space="preserve"> в районе загородного парка; </w:t>
            </w:r>
            <w:proofErr w:type="spellStart"/>
            <w:r w:rsidR="0087363A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87363A">
              <w:rPr>
                <w:rFonts w:ascii="Times New Roman" w:hAnsi="Times New Roman" w:cs="Times New Roman"/>
                <w:szCs w:val="28"/>
              </w:rPr>
              <w:t>, ул. Куйбышевская,64; с.Красные Ключи, ул.Лукьянова,43;</w:t>
            </w:r>
            <w:r w:rsidR="00E3497C">
              <w:rPr>
                <w:rFonts w:ascii="Times New Roman" w:hAnsi="Times New Roman" w:cs="Times New Roman"/>
                <w:szCs w:val="28"/>
              </w:rPr>
              <w:t>с.Савруха, около дома 67 ул.Центральная Усадьба</w:t>
            </w:r>
            <w:r w:rsidR="00C564A1">
              <w:rPr>
                <w:rFonts w:ascii="Times New Roman" w:hAnsi="Times New Roman" w:cs="Times New Roman"/>
                <w:szCs w:val="28"/>
              </w:rPr>
              <w:t xml:space="preserve"> 2участка</w:t>
            </w:r>
            <w:r w:rsidR="00E3497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 в районе бывшей лесопилки; с</w:t>
            </w:r>
            <w:proofErr w:type="gramStart"/>
            <w:r w:rsidR="00E3497C">
              <w:rPr>
                <w:rFonts w:ascii="Times New Roman" w:hAnsi="Times New Roman" w:cs="Times New Roman"/>
                <w:szCs w:val="28"/>
              </w:rPr>
              <w:t>.М</w:t>
            </w:r>
            <w:proofErr w:type="gramEnd"/>
            <w:r w:rsidR="00E3497C">
              <w:rPr>
                <w:rFonts w:ascii="Times New Roman" w:hAnsi="Times New Roman" w:cs="Times New Roman"/>
                <w:szCs w:val="28"/>
              </w:rPr>
              <w:t xml:space="preserve">алое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, ул.Островского, 58;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с.Рысайкино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, ул.Заречная,104;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с.Старопохвистнево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>, ул. Мира,2а</w:t>
            </w:r>
            <w:r w:rsidR="0087363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E3497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 в районе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Подбельского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 стадиона;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с.Рысайкино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, ул.Молодежная,2А;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, ул.Почтовая,43А;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с.Нижнеягодное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 xml:space="preserve">, ул. Юбилейная,8А; </w:t>
            </w:r>
            <w:proofErr w:type="spellStart"/>
            <w:r w:rsidR="00E3497C">
              <w:rPr>
                <w:rFonts w:ascii="Times New Roman" w:hAnsi="Times New Roman" w:cs="Times New Roman"/>
                <w:szCs w:val="28"/>
              </w:rPr>
              <w:t>п.Новомочалеевка</w:t>
            </w:r>
            <w:proofErr w:type="spellEnd"/>
            <w:r w:rsidR="00E3497C">
              <w:rPr>
                <w:rFonts w:ascii="Times New Roman" w:hAnsi="Times New Roman" w:cs="Times New Roman"/>
                <w:szCs w:val="28"/>
              </w:rPr>
              <w:t>, ул.Наримана,66Б; п.Красная Нива, ул.Краснонивская,35Е</w:t>
            </w:r>
            <w:r w:rsidR="00B859FE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353773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353773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E3497C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E3497C" w:rsidP="000131E2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932C3B" w:rsidRDefault="0034341C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04DF6" w:rsidRDefault="00904DF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904DF6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A725CD" w:rsidRDefault="0034341C" w:rsidP="0034341C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3" w:name="Par719"/>
            <w:bookmarkEnd w:id="3"/>
            <w:r w:rsidRPr="00B92459">
              <w:rPr>
                <w:rFonts w:ascii="Times New Roman" w:hAnsi="Times New Roman" w:cs="Times New Roman"/>
                <w:b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Cs w:val="28"/>
              </w:rPr>
              <w:t>2:</w:t>
            </w:r>
            <w:r>
              <w:rPr>
                <w:rFonts w:ascii="Times New Roman" w:hAnsi="Times New Roman" w:cs="Times New Roman"/>
                <w:szCs w:val="28"/>
              </w:rPr>
              <w:t xml:space="preserve"> Оформление прав собственности, соответствующей документации на объекты, учитываемые в Реестре казны муниципальной собственности района, а также на объекты, используемые для реализации управленческих функций органов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местного самоуправления.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213793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13793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A725CD" w:rsidRDefault="00932C3B" w:rsidP="006259B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353773">
              <w:rPr>
                <w:rFonts w:ascii="Times New Roman" w:hAnsi="Times New Roman" w:cs="Times New Roman"/>
                <w:b/>
                <w:szCs w:val="28"/>
              </w:rPr>
              <w:t>5</w:t>
            </w:r>
            <w:r w:rsidR="00A725CD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="00353773" w:rsidRPr="008C0387">
              <w:rPr>
                <w:rFonts w:ascii="Times New Roman" w:hAnsi="Times New Roman" w:cs="Times New Roman"/>
                <w:szCs w:val="28"/>
              </w:rPr>
              <w:t xml:space="preserve">Объекты </w:t>
            </w:r>
            <w:r w:rsidR="00353773">
              <w:rPr>
                <w:rFonts w:ascii="Times New Roman" w:hAnsi="Times New Roman" w:cs="Times New Roman"/>
                <w:szCs w:val="28"/>
              </w:rPr>
              <w:t>недвижимого имущества, в отношении которых осуществлена государственная регистрация</w:t>
            </w:r>
            <w:proofErr w:type="gramStart"/>
            <w:r w:rsidR="0035377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131E2">
              <w:rPr>
                <w:rFonts w:ascii="Times New Roman" w:hAnsi="Times New Roman" w:cs="Times New Roman"/>
                <w:szCs w:val="28"/>
              </w:rPr>
              <w:t>:</w:t>
            </w:r>
            <w:proofErr w:type="gramEnd"/>
            <w:r w:rsidR="000131E2">
              <w:rPr>
                <w:rFonts w:ascii="Times New Roman" w:hAnsi="Times New Roman" w:cs="Times New Roman"/>
                <w:szCs w:val="28"/>
              </w:rPr>
              <w:t xml:space="preserve"> с. </w:t>
            </w:r>
            <w:proofErr w:type="spellStart"/>
            <w:r w:rsidR="000131E2">
              <w:rPr>
                <w:rFonts w:ascii="Times New Roman" w:hAnsi="Times New Roman" w:cs="Times New Roman"/>
                <w:szCs w:val="28"/>
              </w:rPr>
              <w:t>Подбельск</w:t>
            </w:r>
            <w:proofErr w:type="spellEnd"/>
            <w:r w:rsidR="000131E2">
              <w:rPr>
                <w:rFonts w:ascii="Times New Roman" w:hAnsi="Times New Roman" w:cs="Times New Roman"/>
                <w:szCs w:val="28"/>
              </w:rPr>
              <w:t xml:space="preserve">, ул. Куйбышевская, </w:t>
            </w:r>
            <w:r w:rsidR="006259B7">
              <w:rPr>
                <w:rFonts w:ascii="Times New Roman" w:hAnsi="Times New Roman" w:cs="Times New Roman"/>
                <w:szCs w:val="28"/>
              </w:rPr>
              <w:t xml:space="preserve">д.126-кв.9,кв.42; д.128-кв.95; </w:t>
            </w:r>
            <w:r w:rsidR="000131E2">
              <w:rPr>
                <w:rFonts w:ascii="Times New Roman" w:hAnsi="Times New Roman" w:cs="Times New Roman"/>
                <w:szCs w:val="28"/>
              </w:rPr>
              <w:t>д.140-кв.</w:t>
            </w:r>
            <w:r w:rsidR="006259B7">
              <w:rPr>
                <w:rFonts w:ascii="Times New Roman" w:hAnsi="Times New Roman" w:cs="Times New Roman"/>
                <w:szCs w:val="28"/>
              </w:rPr>
              <w:t>11</w:t>
            </w:r>
            <w:r w:rsidR="000131E2">
              <w:rPr>
                <w:rFonts w:ascii="Times New Roman" w:hAnsi="Times New Roman" w:cs="Times New Roman"/>
                <w:szCs w:val="28"/>
              </w:rPr>
              <w:t>,кв.</w:t>
            </w:r>
            <w:r w:rsidR="006259B7">
              <w:rPr>
                <w:rFonts w:ascii="Times New Roman" w:hAnsi="Times New Roman" w:cs="Times New Roman"/>
                <w:szCs w:val="28"/>
              </w:rPr>
              <w:t>15</w:t>
            </w:r>
            <w:r w:rsidR="000131E2">
              <w:rPr>
                <w:rFonts w:ascii="Times New Roman" w:hAnsi="Times New Roman" w:cs="Times New Roman"/>
                <w:szCs w:val="28"/>
              </w:rPr>
              <w:t>, кв.</w:t>
            </w:r>
            <w:r w:rsidR="006259B7">
              <w:rPr>
                <w:rFonts w:ascii="Times New Roman" w:hAnsi="Times New Roman" w:cs="Times New Roman"/>
                <w:szCs w:val="28"/>
              </w:rPr>
              <w:t>18</w:t>
            </w:r>
            <w:r w:rsidR="000131E2">
              <w:rPr>
                <w:rFonts w:ascii="Times New Roman" w:hAnsi="Times New Roman" w:cs="Times New Roman"/>
                <w:szCs w:val="28"/>
              </w:rPr>
              <w:t>, кв.3</w:t>
            </w:r>
            <w:r w:rsidR="006259B7">
              <w:rPr>
                <w:rFonts w:ascii="Times New Roman" w:hAnsi="Times New Roman" w:cs="Times New Roman"/>
                <w:szCs w:val="28"/>
              </w:rPr>
              <w:t>6, кв.38, кв.40</w:t>
            </w:r>
            <w:r w:rsidR="0035377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A9052F" w:rsidRDefault="00A9052F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A9052F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6259B7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6259B7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9052F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0131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213793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13793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353773" w:rsidRDefault="0035377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353773">
              <w:rPr>
                <w:rFonts w:ascii="Times New Roman" w:eastAsia="Times New Roman" w:hAnsi="Times New Roman" w:cs="Times New Roman"/>
                <w:b/>
                <w:bCs/>
              </w:rPr>
              <w:t>Задача 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="00A9052F" w:rsidRPr="00A9052F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A9052F">
              <w:rPr>
                <w:rFonts w:ascii="Times New Roman" w:eastAsia="Times New Roman" w:hAnsi="Times New Roman" w:cs="Times New Roman"/>
                <w:bCs/>
              </w:rPr>
              <w:t>беспечение поступлений неналоговых доходов в районный бюджет.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8B0FF5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872F10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8B0FF5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2137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E0658" w:rsidRDefault="00C9562A" w:rsidP="00181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C9562A">
              <w:rPr>
                <w:rFonts w:ascii="Times New Roman" w:hAnsi="Times New Roman" w:cs="Times New Roman"/>
                <w:b/>
                <w:szCs w:val="28"/>
              </w:rPr>
              <w:t>Целевой показатель 6</w:t>
            </w:r>
            <w:r w:rsidR="000E0658">
              <w:rPr>
                <w:rFonts w:ascii="Times New Roman" w:hAnsi="Times New Roman" w:cs="Times New Roman"/>
                <w:b/>
                <w:szCs w:val="28"/>
              </w:rPr>
              <w:t>, 8</w:t>
            </w:r>
            <w:r w:rsidRPr="00C9562A">
              <w:rPr>
                <w:rFonts w:ascii="Times New Roman" w:hAnsi="Times New Roman" w:cs="Times New Roman"/>
                <w:b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Поступление доходов от арендной платы за земельные участки за 201</w:t>
            </w:r>
            <w:r w:rsidR="006259B7">
              <w:rPr>
                <w:rFonts w:ascii="Times New Roman" w:hAnsi="Times New Roman" w:cs="Times New Roman"/>
                <w:szCs w:val="28"/>
              </w:rPr>
              <w:t>7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год </w:t>
            </w:r>
            <w:r w:rsidR="006259B7">
              <w:rPr>
                <w:rFonts w:ascii="Times New Roman" w:hAnsi="Times New Roman" w:cs="Times New Roman"/>
                <w:szCs w:val="28"/>
              </w:rPr>
              <w:t xml:space="preserve"> понизилось на 13,3%</w:t>
            </w:r>
            <w:r w:rsidR="00027B0F">
              <w:rPr>
                <w:rFonts w:ascii="Times New Roman" w:hAnsi="Times New Roman" w:cs="Times New Roman"/>
                <w:szCs w:val="28"/>
              </w:rPr>
              <w:t xml:space="preserve">  к уровню 201</w:t>
            </w:r>
            <w:r w:rsidR="002B3293">
              <w:rPr>
                <w:rFonts w:ascii="Times New Roman" w:hAnsi="Times New Roman" w:cs="Times New Roman"/>
                <w:szCs w:val="28"/>
              </w:rPr>
              <w:t>6</w:t>
            </w:r>
            <w:r w:rsidR="00027B0F">
              <w:rPr>
                <w:rFonts w:ascii="Times New Roman" w:hAnsi="Times New Roman" w:cs="Times New Roman"/>
                <w:szCs w:val="28"/>
              </w:rPr>
              <w:t xml:space="preserve"> года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в связи с </w:t>
            </w:r>
            <w:r w:rsidR="002B3293">
              <w:rPr>
                <w:rFonts w:ascii="Times New Roman" w:hAnsi="Times New Roman" w:cs="Times New Roman"/>
                <w:szCs w:val="28"/>
              </w:rPr>
              <w:t xml:space="preserve">поступлением арендной платы </w:t>
            </w:r>
            <w:r w:rsidR="001816E6">
              <w:rPr>
                <w:rFonts w:ascii="Times New Roman" w:hAnsi="Times New Roman" w:cs="Times New Roman"/>
                <w:szCs w:val="28"/>
              </w:rPr>
              <w:t xml:space="preserve">в результате </w:t>
            </w:r>
            <w:r w:rsidR="002B329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31BB1">
              <w:rPr>
                <w:rFonts w:ascii="Times New Roman" w:hAnsi="Times New Roman" w:cs="Times New Roman"/>
                <w:szCs w:val="28"/>
              </w:rPr>
              <w:t>перерасчет</w:t>
            </w:r>
            <w:r w:rsidR="001816E6">
              <w:rPr>
                <w:rFonts w:ascii="Times New Roman" w:hAnsi="Times New Roman" w:cs="Times New Roman"/>
                <w:szCs w:val="28"/>
              </w:rPr>
              <w:t>а</w:t>
            </w:r>
            <w:r w:rsidR="00031BB1">
              <w:rPr>
                <w:rFonts w:ascii="Times New Roman" w:hAnsi="Times New Roman" w:cs="Times New Roman"/>
                <w:szCs w:val="28"/>
              </w:rPr>
              <w:t xml:space="preserve">  по ОАО «</w:t>
            </w:r>
            <w:proofErr w:type="spellStart"/>
            <w:r w:rsidR="00031BB1">
              <w:rPr>
                <w:rFonts w:ascii="Times New Roman" w:hAnsi="Times New Roman" w:cs="Times New Roman"/>
                <w:szCs w:val="28"/>
              </w:rPr>
              <w:t>Самаранефтегаз</w:t>
            </w:r>
            <w:proofErr w:type="spellEnd"/>
            <w:r w:rsidR="00031BB1">
              <w:rPr>
                <w:rFonts w:ascii="Times New Roman" w:hAnsi="Times New Roman" w:cs="Times New Roman"/>
                <w:szCs w:val="28"/>
              </w:rPr>
              <w:t xml:space="preserve">» </w:t>
            </w:r>
            <w:r w:rsidR="002B3293">
              <w:rPr>
                <w:rFonts w:ascii="Times New Roman" w:hAnsi="Times New Roman" w:cs="Times New Roman"/>
                <w:szCs w:val="28"/>
              </w:rPr>
              <w:t>за 2015г.</w:t>
            </w:r>
            <w:r w:rsidR="001816E6">
              <w:rPr>
                <w:rFonts w:ascii="Times New Roman" w:hAnsi="Times New Roman" w:cs="Times New Roman"/>
                <w:szCs w:val="28"/>
              </w:rPr>
              <w:t xml:space="preserve"> в 2016г.</w:t>
            </w:r>
            <w:r w:rsidR="002B329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    </w:t>
            </w:r>
            <w:r w:rsidR="001816E6">
              <w:rPr>
                <w:rFonts w:ascii="Times New Roman" w:hAnsi="Times New Roman" w:cs="Times New Roman"/>
                <w:szCs w:val="28"/>
              </w:rPr>
              <w:t xml:space="preserve">                                                                             </w:t>
            </w:r>
            <w:r w:rsidR="00BD73E2">
              <w:rPr>
                <w:rFonts w:ascii="Times New Roman" w:hAnsi="Times New Roman" w:cs="Times New Roman"/>
                <w:szCs w:val="28"/>
              </w:rPr>
              <w:t>Поступление доходов от арендной платы за помещения за 201</w:t>
            </w:r>
            <w:r w:rsidR="001816E6">
              <w:rPr>
                <w:rFonts w:ascii="Times New Roman" w:hAnsi="Times New Roman" w:cs="Times New Roman"/>
                <w:szCs w:val="28"/>
              </w:rPr>
              <w:t>7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год понизилось на </w:t>
            </w:r>
            <w:r w:rsidR="001816E6">
              <w:rPr>
                <w:rFonts w:ascii="Times New Roman" w:hAnsi="Times New Roman" w:cs="Times New Roman"/>
                <w:szCs w:val="28"/>
              </w:rPr>
              <w:t>44</w:t>
            </w:r>
            <w:r w:rsidR="00BD73E2">
              <w:rPr>
                <w:rFonts w:ascii="Times New Roman" w:hAnsi="Times New Roman" w:cs="Times New Roman"/>
                <w:szCs w:val="28"/>
              </w:rPr>
              <w:t>%  к уровню 201</w:t>
            </w:r>
            <w:r w:rsidR="001816E6">
              <w:rPr>
                <w:rFonts w:ascii="Times New Roman" w:hAnsi="Times New Roman" w:cs="Times New Roman"/>
                <w:szCs w:val="28"/>
              </w:rPr>
              <w:t>6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года в связи с уменьшением арендуемых площадей.</w:t>
            </w:r>
          </w:p>
          <w:p w:rsidR="000E0658" w:rsidRDefault="000E0658" w:rsidP="00181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79AD">
              <w:rPr>
                <w:rFonts w:ascii="Times New Roman" w:hAnsi="Times New Roman" w:cs="Times New Roman"/>
                <w:szCs w:val="28"/>
              </w:rPr>
              <w:t>Поступление доходов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 </w:t>
            </w:r>
            <w:r w:rsidRPr="002979AD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 xml:space="preserve"> продажи земельных участков государственная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собственность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на которые не разграничена за 2017 год понизилась  к уровню 2016 года на 22%.                                                                                                Поступление доходов от продажи объектов недвижимого имущества, в т.ч. земельных участков под ними за 2017 год повысилось в 5,5 раза (552%) к уровню 2016 года.                      Общий объем доходов по курируемым видам деятельности за 2017 год повысился на 6% к уровню 2016 года.   </w:t>
            </w:r>
          </w:p>
          <w:p w:rsidR="001A487E" w:rsidRDefault="000E0658" w:rsidP="00181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79AD">
              <w:rPr>
                <w:rFonts w:ascii="Times New Roman" w:hAnsi="Times New Roman" w:cs="Times New Roman"/>
                <w:szCs w:val="28"/>
              </w:rPr>
              <w:t>Поступление доходов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 </w:t>
            </w:r>
            <w:r w:rsidRPr="002979AD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 xml:space="preserve"> продажи земельных участков государственная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собственность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на которые не разграничена за 2017 год понизилась  к уровню 2016 года на 22%.                                                                                                Поступление доходов от продажи объектов недвижимого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имущества, в т.ч. земельных участков под ними за 2017 год повысилось в 5,5 раза (552%) к уровню 2016 года.                      </w:t>
            </w:r>
          </w:p>
          <w:p w:rsidR="00131DF7" w:rsidRPr="00C9562A" w:rsidRDefault="000E0658" w:rsidP="001816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Общий объем доходов по курируемым видам деятельности за 2017 год повысился на 6% к уровню 2016 года.     </w:t>
            </w:r>
            <w:r w:rsidR="00BD73E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31DF7">
              <w:rPr>
                <w:rFonts w:ascii="Times New Roman" w:hAnsi="Times New Roman" w:cs="Times New Roman"/>
                <w:szCs w:val="28"/>
              </w:rPr>
              <w:t xml:space="preserve">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763309" w:rsidRDefault="00763309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763309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выше на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0E0658" w:rsidP="000E0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выше</w:t>
            </w:r>
            <w:r w:rsidR="00027B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027B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0E0658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D540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8B0FF5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 w:rsidP="000E0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  <w:r w:rsidR="000E0658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4: </w:t>
            </w:r>
            <w:r>
              <w:rPr>
                <w:rFonts w:ascii="Times New Roman" w:hAnsi="Times New Roman" w:cs="Times New Roman"/>
                <w:szCs w:val="28"/>
              </w:rPr>
              <w:t>Оценка недвижимости, признание прав и регулирование отношений муниципальной собственности.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276549">
        <w:trPr>
          <w:trHeight w:val="83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 w:rsidP="000E0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0E065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7053" w:rsidRDefault="00130133" w:rsidP="00A43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9: </w:t>
            </w:r>
            <w:r>
              <w:rPr>
                <w:rFonts w:ascii="Times New Roman" w:hAnsi="Times New Roman" w:cs="Times New Roman"/>
                <w:szCs w:val="28"/>
              </w:rPr>
              <w:t>Оценка рыночной стоимости объектов недвижимости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F1F72">
              <w:rPr>
                <w:rFonts w:ascii="Times New Roman" w:hAnsi="Times New Roman" w:cs="Times New Roman"/>
                <w:szCs w:val="28"/>
              </w:rPr>
              <w:t>,</w:t>
            </w:r>
            <w:proofErr w:type="gramEnd"/>
            <w:r w:rsidR="007F1F72">
              <w:rPr>
                <w:rFonts w:ascii="Times New Roman" w:hAnsi="Times New Roman" w:cs="Times New Roman"/>
                <w:szCs w:val="28"/>
              </w:rPr>
              <w:t xml:space="preserve"> земельных участков, ставки арендной платы при продаже права на заключение договора аренды: </w:t>
            </w:r>
            <w:r w:rsidR="00B12858">
              <w:rPr>
                <w:rFonts w:ascii="Times New Roman" w:hAnsi="Times New Roman" w:cs="Times New Roman"/>
                <w:szCs w:val="28"/>
              </w:rPr>
              <w:t xml:space="preserve">                             </w:t>
            </w:r>
            <w:r w:rsidR="001D6C16">
              <w:rPr>
                <w:rFonts w:ascii="Times New Roman" w:hAnsi="Times New Roman" w:cs="Times New Roman"/>
                <w:szCs w:val="28"/>
              </w:rPr>
              <w:t>-</w:t>
            </w:r>
            <w:r w:rsidR="00B12858">
              <w:rPr>
                <w:rFonts w:ascii="Times New Roman" w:hAnsi="Times New Roman" w:cs="Times New Roman"/>
                <w:szCs w:val="28"/>
              </w:rPr>
              <w:t>для продажи объект</w:t>
            </w:r>
            <w:r w:rsidR="001D6C16">
              <w:rPr>
                <w:rFonts w:ascii="Times New Roman" w:hAnsi="Times New Roman" w:cs="Times New Roman"/>
                <w:szCs w:val="28"/>
              </w:rPr>
              <w:t>ов</w:t>
            </w:r>
            <w:r w:rsidR="00B12858">
              <w:rPr>
                <w:rFonts w:ascii="Times New Roman" w:hAnsi="Times New Roman" w:cs="Times New Roman"/>
                <w:szCs w:val="28"/>
              </w:rPr>
              <w:t xml:space="preserve"> недвижимости – сооружение ГТС пруда на овраге Сухая Речка с.п. Старый </w:t>
            </w:r>
            <w:proofErr w:type="spellStart"/>
            <w:r w:rsidR="00B12858">
              <w:rPr>
                <w:rFonts w:ascii="Times New Roman" w:hAnsi="Times New Roman" w:cs="Times New Roman"/>
                <w:szCs w:val="28"/>
              </w:rPr>
              <w:t>Аманак</w:t>
            </w:r>
            <w:proofErr w:type="spellEnd"/>
            <w:r w:rsidR="00B12858">
              <w:rPr>
                <w:rFonts w:ascii="Times New Roman" w:hAnsi="Times New Roman" w:cs="Times New Roman"/>
                <w:szCs w:val="28"/>
              </w:rPr>
              <w:t>;</w:t>
            </w:r>
            <w:r w:rsidR="0074497B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60B91">
              <w:rPr>
                <w:rFonts w:ascii="Times New Roman" w:hAnsi="Times New Roman" w:cs="Times New Roman"/>
                <w:szCs w:val="28"/>
              </w:rPr>
              <w:t xml:space="preserve">здание </w:t>
            </w:r>
            <w:proofErr w:type="spellStart"/>
            <w:r w:rsidR="00660B91">
              <w:rPr>
                <w:rFonts w:ascii="Times New Roman" w:hAnsi="Times New Roman" w:cs="Times New Roman"/>
                <w:szCs w:val="28"/>
              </w:rPr>
              <w:t>д</w:t>
            </w:r>
            <w:proofErr w:type="spellEnd"/>
            <w:r w:rsidR="00660B91">
              <w:rPr>
                <w:rFonts w:ascii="Times New Roman" w:hAnsi="Times New Roman" w:cs="Times New Roman"/>
                <w:szCs w:val="28"/>
              </w:rPr>
              <w:t xml:space="preserve">/сада с земельным участком </w:t>
            </w:r>
            <w:proofErr w:type="spellStart"/>
            <w:r w:rsidR="00660B91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660B91">
              <w:rPr>
                <w:rFonts w:ascii="Times New Roman" w:hAnsi="Times New Roman" w:cs="Times New Roman"/>
                <w:szCs w:val="28"/>
              </w:rPr>
              <w:t>.С</w:t>
            </w:r>
            <w:proofErr w:type="gramEnd"/>
            <w:r w:rsidR="00660B91">
              <w:rPr>
                <w:rFonts w:ascii="Times New Roman" w:hAnsi="Times New Roman" w:cs="Times New Roman"/>
                <w:szCs w:val="28"/>
              </w:rPr>
              <w:t>авруха</w:t>
            </w:r>
            <w:proofErr w:type="spellEnd"/>
            <w:r w:rsidR="00660B91">
              <w:rPr>
                <w:rFonts w:ascii="Times New Roman" w:hAnsi="Times New Roman" w:cs="Times New Roman"/>
                <w:szCs w:val="28"/>
              </w:rPr>
              <w:t>, ул. Центральная Усадьба,д.26</w:t>
            </w:r>
            <w:r w:rsidR="00C81080">
              <w:rPr>
                <w:rFonts w:ascii="Times New Roman" w:hAnsi="Times New Roman" w:cs="Times New Roman"/>
                <w:szCs w:val="28"/>
              </w:rPr>
              <w:t>, зерносклад с земельным участком с.Большой Толкай , ул.Полевая,11А</w:t>
            </w:r>
            <w:r w:rsidR="00660B91">
              <w:rPr>
                <w:rFonts w:ascii="Times New Roman" w:hAnsi="Times New Roman" w:cs="Times New Roman"/>
                <w:szCs w:val="28"/>
              </w:rPr>
              <w:t xml:space="preserve">; </w:t>
            </w:r>
            <w:r w:rsidR="0074497B">
              <w:rPr>
                <w:rFonts w:ascii="Times New Roman" w:hAnsi="Times New Roman" w:cs="Times New Roman"/>
                <w:szCs w:val="28"/>
              </w:rPr>
              <w:t>земельные участки (</w:t>
            </w:r>
            <w:proofErr w:type="spellStart"/>
            <w:r w:rsidR="0074497B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74497B">
              <w:rPr>
                <w:rFonts w:ascii="Times New Roman" w:hAnsi="Times New Roman" w:cs="Times New Roman"/>
                <w:szCs w:val="28"/>
              </w:rPr>
              <w:t>, ул.Ленинградская,6а;</w:t>
            </w:r>
            <w:r w:rsidR="00A4317C">
              <w:rPr>
                <w:rFonts w:ascii="Times New Roman" w:hAnsi="Times New Roman" w:cs="Times New Roman"/>
                <w:szCs w:val="28"/>
              </w:rPr>
              <w:t xml:space="preserve"> с.Малое </w:t>
            </w:r>
            <w:proofErr w:type="spellStart"/>
            <w:r w:rsidR="00A4317C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A4317C">
              <w:rPr>
                <w:rFonts w:ascii="Times New Roman" w:hAnsi="Times New Roman" w:cs="Times New Roman"/>
                <w:szCs w:val="28"/>
              </w:rPr>
              <w:t xml:space="preserve">, ул.Островского,49А; </w:t>
            </w:r>
            <w:proofErr w:type="spellStart"/>
            <w:r w:rsidR="00A4317C">
              <w:rPr>
                <w:rFonts w:ascii="Times New Roman" w:hAnsi="Times New Roman" w:cs="Times New Roman"/>
                <w:szCs w:val="28"/>
              </w:rPr>
              <w:t>п.Новомочалеевка</w:t>
            </w:r>
            <w:proofErr w:type="spellEnd"/>
            <w:r w:rsidR="00A4317C">
              <w:rPr>
                <w:rFonts w:ascii="Times New Roman" w:hAnsi="Times New Roman" w:cs="Times New Roman"/>
                <w:szCs w:val="28"/>
              </w:rPr>
              <w:t xml:space="preserve">, ул.Лесная,5А; с.Северный Ключ, ул.Полевая,12А; </w:t>
            </w:r>
            <w:proofErr w:type="spellStart"/>
            <w:r w:rsidR="00A4317C">
              <w:rPr>
                <w:rFonts w:ascii="Times New Roman" w:hAnsi="Times New Roman" w:cs="Times New Roman"/>
                <w:szCs w:val="28"/>
              </w:rPr>
              <w:t>с.Подбельск</w:t>
            </w:r>
            <w:proofErr w:type="spellEnd"/>
            <w:r w:rsidR="00A4317C">
              <w:rPr>
                <w:rFonts w:ascii="Times New Roman" w:hAnsi="Times New Roman" w:cs="Times New Roman"/>
                <w:szCs w:val="28"/>
              </w:rPr>
              <w:t xml:space="preserve">, пересечение ул.Полевая с ул.Лесная; </w:t>
            </w:r>
            <w:proofErr w:type="spellStart"/>
            <w:r w:rsidR="00A4317C"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 w:rsidR="00A4317C">
              <w:rPr>
                <w:rFonts w:ascii="Times New Roman" w:hAnsi="Times New Roman" w:cs="Times New Roman"/>
                <w:szCs w:val="28"/>
              </w:rPr>
              <w:t>.П</w:t>
            </w:r>
            <w:proofErr w:type="gramEnd"/>
            <w:r w:rsidR="00A4317C">
              <w:rPr>
                <w:rFonts w:ascii="Times New Roman" w:hAnsi="Times New Roman" w:cs="Times New Roman"/>
                <w:szCs w:val="28"/>
              </w:rPr>
              <w:t>одбельск</w:t>
            </w:r>
            <w:proofErr w:type="spellEnd"/>
            <w:r w:rsidR="00A4317C">
              <w:rPr>
                <w:rFonts w:ascii="Times New Roman" w:hAnsi="Times New Roman" w:cs="Times New Roman"/>
                <w:szCs w:val="28"/>
              </w:rPr>
              <w:t xml:space="preserve">, ул.Куйбышевская,131-2; </w:t>
            </w:r>
            <w:proofErr w:type="spellStart"/>
            <w:r w:rsidR="00A4317C">
              <w:rPr>
                <w:rFonts w:ascii="Times New Roman" w:hAnsi="Times New Roman" w:cs="Times New Roman"/>
                <w:szCs w:val="28"/>
              </w:rPr>
              <w:t>с.Ахрат</w:t>
            </w:r>
            <w:proofErr w:type="spellEnd"/>
            <w:r w:rsidR="00A4317C">
              <w:rPr>
                <w:rFonts w:ascii="Times New Roman" w:hAnsi="Times New Roman" w:cs="Times New Roman"/>
                <w:szCs w:val="28"/>
              </w:rPr>
              <w:t xml:space="preserve">, ул.Ленина,19А; с.Староганькино, ул.Центральная,3А; с.Красные Ключи, ул. Лукьянова,54-2; п.Ясная Поляна,42А; с.Малое </w:t>
            </w:r>
            <w:proofErr w:type="spellStart"/>
            <w:r w:rsidR="00A4317C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A4317C">
              <w:rPr>
                <w:rFonts w:ascii="Times New Roman" w:hAnsi="Times New Roman" w:cs="Times New Roman"/>
                <w:szCs w:val="28"/>
              </w:rPr>
              <w:t>, ул.Школьная,27Б</w:t>
            </w:r>
            <w:r w:rsidR="00600893">
              <w:rPr>
                <w:rFonts w:ascii="Times New Roman" w:hAnsi="Times New Roman" w:cs="Times New Roman"/>
                <w:szCs w:val="28"/>
              </w:rPr>
              <w:t>;</w:t>
            </w:r>
            <w:r w:rsidR="00A4317C" w:rsidRPr="00A4317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922F2F">
              <w:rPr>
                <w:rFonts w:ascii="Times New Roman" w:hAnsi="Times New Roman" w:cs="Times New Roman"/>
                <w:szCs w:val="28"/>
              </w:rPr>
              <w:t>с.Нижнеягодное</w:t>
            </w:r>
            <w:proofErr w:type="spellEnd"/>
            <w:r w:rsidR="00922F2F">
              <w:rPr>
                <w:rFonts w:ascii="Times New Roman" w:hAnsi="Times New Roman" w:cs="Times New Roman"/>
                <w:szCs w:val="28"/>
              </w:rPr>
              <w:t>, ул.Юбилейная,8А</w:t>
            </w:r>
            <w:r w:rsidR="00922F2F" w:rsidRPr="00922F2F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922F2F">
              <w:rPr>
                <w:rFonts w:ascii="Times New Roman" w:hAnsi="Times New Roman" w:cs="Times New Roman"/>
                <w:szCs w:val="28"/>
              </w:rPr>
              <w:t>с.Рысайкино</w:t>
            </w:r>
            <w:proofErr w:type="spellEnd"/>
            <w:r w:rsidR="00922F2F">
              <w:rPr>
                <w:rFonts w:ascii="Times New Roman" w:hAnsi="Times New Roman" w:cs="Times New Roman"/>
                <w:szCs w:val="28"/>
              </w:rPr>
              <w:t>, ул.</w:t>
            </w:r>
            <w:r w:rsidR="00A4317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22F2F">
              <w:rPr>
                <w:rFonts w:ascii="Times New Roman" w:hAnsi="Times New Roman" w:cs="Times New Roman"/>
                <w:szCs w:val="28"/>
              </w:rPr>
              <w:t>Заречная,104</w:t>
            </w:r>
            <w:r w:rsidR="00CA2526">
              <w:rPr>
                <w:rFonts w:ascii="Times New Roman" w:hAnsi="Times New Roman" w:cs="Times New Roman"/>
                <w:szCs w:val="28"/>
              </w:rPr>
              <w:t xml:space="preserve">; с.Старый </w:t>
            </w:r>
            <w:proofErr w:type="spellStart"/>
            <w:r w:rsidR="00CA2526">
              <w:rPr>
                <w:rFonts w:ascii="Times New Roman" w:hAnsi="Times New Roman" w:cs="Times New Roman"/>
                <w:szCs w:val="28"/>
              </w:rPr>
              <w:t>Аманак</w:t>
            </w:r>
            <w:proofErr w:type="spellEnd"/>
            <w:r w:rsidR="00CA2526">
              <w:rPr>
                <w:rFonts w:ascii="Times New Roman" w:hAnsi="Times New Roman" w:cs="Times New Roman"/>
                <w:szCs w:val="28"/>
              </w:rPr>
              <w:t xml:space="preserve">, ул. Центральная, во дворе д.41; с.п. </w:t>
            </w:r>
            <w:proofErr w:type="spellStart"/>
            <w:r w:rsidR="00CA2526">
              <w:rPr>
                <w:rFonts w:ascii="Times New Roman" w:hAnsi="Times New Roman" w:cs="Times New Roman"/>
                <w:szCs w:val="28"/>
              </w:rPr>
              <w:t>Мочалеевка</w:t>
            </w:r>
            <w:proofErr w:type="spellEnd"/>
            <w:r w:rsidR="00CA2526" w:rsidRPr="00CA252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A2526">
              <w:rPr>
                <w:rFonts w:ascii="Times New Roman" w:hAnsi="Times New Roman" w:cs="Times New Roman"/>
                <w:szCs w:val="28"/>
              </w:rPr>
              <w:t>в южной части кадастрового квартала 63:29:0602004</w:t>
            </w:r>
            <w:r w:rsidR="00922F2F">
              <w:rPr>
                <w:rFonts w:ascii="Times New Roman" w:hAnsi="Times New Roman" w:cs="Times New Roman"/>
                <w:szCs w:val="28"/>
              </w:rPr>
              <w:t>)</w:t>
            </w:r>
            <w:r w:rsidR="00CA2526">
              <w:rPr>
                <w:rFonts w:ascii="Times New Roman" w:hAnsi="Times New Roman" w:cs="Times New Roman"/>
                <w:szCs w:val="28"/>
              </w:rPr>
              <w:t>;</w:t>
            </w:r>
            <w:r w:rsidR="00600893">
              <w:rPr>
                <w:rFonts w:ascii="Times New Roman" w:hAnsi="Times New Roman" w:cs="Times New Roman"/>
                <w:szCs w:val="28"/>
              </w:rPr>
              <w:t xml:space="preserve">                                        </w:t>
            </w:r>
            <w:r w:rsidR="001D6C16">
              <w:rPr>
                <w:rFonts w:ascii="Times New Roman" w:hAnsi="Times New Roman" w:cs="Times New Roman"/>
                <w:szCs w:val="28"/>
              </w:rPr>
              <w:t xml:space="preserve">   </w:t>
            </w:r>
            <w:r w:rsidR="00DC03D7">
              <w:rPr>
                <w:rFonts w:ascii="Times New Roman" w:hAnsi="Times New Roman" w:cs="Times New Roman"/>
                <w:szCs w:val="28"/>
              </w:rPr>
              <w:t xml:space="preserve">                                   </w:t>
            </w:r>
            <w:r w:rsidR="0060089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D6C16">
              <w:rPr>
                <w:rFonts w:ascii="Times New Roman" w:hAnsi="Times New Roman" w:cs="Times New Roman"/>
                <w:szCs w:val="28"/>
              </w:rPr>
              <w:t>-</w:t>
            </w:r>
            <w:r w:rsidR="00600893">
              <w:rPr>
                <w:rFonts w:ascii="Times New Roman" w:hAnsi="Times New Roman" w:cs="Times New Roman"/>
                <w:szCs w:val="28"/>
              </w:rPr>
              <w:t>права требования обязательств по арендным платежам: г</w:t>
            </w:r>
            <w:proofErr w:type="gramStart"/>
            <w:r w:rsidR="00600893">
              <w:rPr>
                <w:rFonts w:ascii="Times New Roman" w:hAnsi="Times New Roman" w:cs="Times New Roman"/>
                <w:szCs w:val="28"/>
              </w:rPr>
              <w:t>.П</w:t>
            </w:r>
            <w:proofErr w:type="gramEnd"/>
            <w:r w:rsidR="00600893">
              <w:rPr>
                <w:rFonts w:ascii="Times New Roman" w:hAnsi="Times New Roman" w:cs="Times New Roman"/>
                <w:szCs w:val="28"/>
              </w:rPr>
              <w:t>охвистнево, ул.Гагарина,3</w:t>
            </w:r>
            <w:r w:rsidR="001D6C16">
              <w:rPr>
                <w:rFonts w:ascii="Times New Roman" w:hAnsi="Times New Roman" w:cs="Times New Roman"/>
                <w:szCs w:val="28"/>
              </w:rPr>
              <w:t>;</w:t>
            </w:r>
            <w:r w:rsidR="0060089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D6C16">
              <w:rPr>
                <w:rFonts w:ascii="Times New Roman" w:hAnsi="Times New Roman" w:cs="Times New Roman"/>
                <w:szCs w:val="28"/>
              </w:rPr>
              <w:t xml:space="preserve">                                                                -ставка арендной платы при продаже права на заключение договора аренды</w:t>
            </w:r>
            <w:r w:rsidR="000C4AB6">
              <w:rPr>
                <w:rFonts w:ascii="Times New Roman" w:hAnsi="Times New Roman" w:cs="Times New Roman"/>
                <w:szCs w:val="28"/>
              </w:rPr>
              <w:t>:</w:t>
            </w:r>
            <w:r w:rsidR="001D6C16">
              <w:rPr>
                <w:rFonts w:ascii="Times New Roman" w:hAnsi="Times New Roman" w:cs="Times New Roman"/>
                <w:szCs w:val="28"/>
              </w:rPr>
              <w:t xml:space="preserve"> здания г.Похвистнево, ул. Комсомольская,53;</w:t>
            </w:r>
            <w:r w:rsidR="000C4AB6">
              <w:rPr>
                <w:rFonts w:ascii="Times New Roman" w:hAnsi="Times New Roman" w:cs="Times New Roman"/>
                <w:szCs w:val="28"/>
              </w:rPr>
              <w:t xml:space="preserve"> нежилого помещения </w:t>
            </w:r>
            <w:proofErr w:type="spellStart"/>
            <w:r w:rsidR="000C4AB6">
              <w:rPr>
                <w:rFonts w:ascii="Times New Roman" w:hAnsi="Times New Roman" w:cs="Times New Roman"/>
                <w:szCs w:val="28"/>
              </w:rPr>
              <w:t>с.Исаково</w:t>
            </w:r>
            <w:proofErr w:type="spellEnd"/>
            <w:r w:rsidR="000C4AB6">
              <w:rPr>
                <w:rFonts w:ascii="Times New Roman" w:hAnsi="Times New Roman" w:cs="Times New Roman"/>
                <w:szCs w:val="28"/>
              </w:rPr>
              <w:t>, ул.Хлеборобов,27; нежилого помещения</w:t>
            </w:r>
            <w:r w:rsidR="000E065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C4AB6">
              <w:rPr>
                <w:rFonts w:ascii="Times New Roman" w:hAnsi="Times New Roman" w:cs="Times New Roman"/>
                <w:szCs w:val="28"/>
              </w:rPr>
              <w:t xml:space="preserve"> г. Похвистнево, ул. Гагарина,3;</w:t>
            </w:r>
            <w:r w:rsidR="001D6C1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81080">
              <w:rPr>
                <w:rFonts w:ascii="Times New Roman" w:hAnsi="Times New Roman" w:cs="Times New Roman"/>
                <w:szCs w:val="28"/>
              </w:rPr>
              <w:t>земельных участков (с</w:t>
            </w:r>
            <w:proofErr w:type="gramStart"/>
            <w:r w:rsidR="00C81080">
              <w:rPr>
                <w:rFonts w:ascii="Times New Roman" w:hAnsi="Times New Roman" w:cs="Times New Roman"/>
                <w:szCs w:val="28"/>
              </w:rPr>
              <w:t>.М</w:t>
            </w:r>
            <w:proofErr w:type="gramEnd"/>
            <w:r w:rsidR="00C81080">
              <w:rPr>
                <w:rFonts w:ascii="Times New Roman" w:hAnsi="Times New Roman" w:cs="Times New Roman"/>
                <w:szCs w:val="28"/>
              </w:rPr>
              <w:t xml:space="preserve">алое </w:t>
            </w:r>
            <w:proofErr w:type="spellStart"/>
            <w:r w:rsidR="00C81080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C81080">
              <w:rPr>
                <w:rFonts w:ascii="Times New Roman" w:hAnsi="Times New Roman" w:cs="Times New Roman"/>
                <w:szCs w:val="28"/>
              </w:rPr>
              <w:t xml:space="preserve">, ул.Островского,12Б;с.Старый </w:t>
            </w:r>
            <w:proofErr w:type="spellStart"/>
            <w:r w:rsidR="00C81080">
              <w:rPr>
                <w:rFonts w:ascii="Times New Roman" w:hAnsi="Times New Roman" w:cs="Times New Roman"/>
                <w:szCs w:val="28"/>
              </w:rPr>
              <w:t>Аманак</w:t>
            </w:r>
            <w:proofErr w:type="spellEnd"/>
            <w:r w:rsidR="00C81080">
              <w:rPr>
                <w:rFonts w:ascii="Times New Roman" w:hAnsi="Times New Roman" w:cs="Times New Roman"/>
                <w:szCs w:val="28"/>
              </w:rPr>
              <w:t xml:space="preserve">, ул.Ленина,2Г; </w:t>
            </w:r>
            <w:proofErr w:type="spellStart"/>
            <w:r w:rsidR="00C81080">
              <w:rPr>
                <w:rFonts w:ascii="Times New Roman" w:hAnsi="Times New Roman" w:cs="Times New Roman"/>
                <w:szCs w:val="28"/>
              </w:rPr>
              <w:t>с.Савруха</w:t>
            </w:r>
            <w:proofErr w:type="spellEnd"/>
            <w:r w:rsidR="00C81080">
              <w:rPr>
                <w:rFonts w:ascii="Times New Roman" w:hAnsi="Times New Roman" w:cs="Times New Roman"/>
                <w:szCs w:val="28"/>
              </w:rPr>
              <w:t>, ул.Центральная Усадьба,75</w:t>
            </w:r>
            <w:r w:rsidR="00FF6113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="00FF6113">
              <w:rPr>
                <w:rFonts w:ascii="Times New Roman" w:hAnsi="Times New Roman" w:cs="Times New Roman"/>
                <w:szCs w:val="28"/>
              </w:rPr>
              <w:lastRenderedPageBreak/>
              <w:t>с.Старопохвистнево</w:t>
            </w:r>
            <w:proofErr w:type="spellEnd"/>
            <w:r w:rsidR="00FF6113">
              <w:rPr>
                <w:rFonts w:ascii="Times New Roman" w:hAnsi="Times New Roman" w:cs="Times New Roman"/>
                <w:szCs w:val="28"/>
              </w:rPr>
              <w:t xml:space="preserve">, ул.Мира,3В; </w:t>
            </w:r>
            <w:proofErr w:type="spellStart"/>
            <w:r w:rsidR="00FF6113">
              <w:rPr>
                <w:rFonts w:ascii="Times New Roman" w:hAnsi="Times New Roman" w:cs="Times New Roman"/>
                <w:szCs w:val="28"/>
              </w:rPr>
              <w:t>п.Мартыновка</w:t>
            </w:r>
            <w:proofErr w:type="spellEnd"/>
            <w:r w:rsidR="00FF6113">
              <w:rPr>
                <w:rFonts w:ascii="Times New Roman" w:hAnsi="Times New Roman" w:cs="Times New Roman"/>
                <w:szCs w:val="28"/>
              </w:rPr>
              <w:t xml:space="preserve">; с.п.Малое </w:t>
            </w:r>
            <w:proofErr w:type="spellStart"/>
            <w:r w:rsidR="00FF6113"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 w:rsidR="00FF6113">
              <w:rPr>
                <w:rFonts w:ascii="Times New Roman" w:hAnsi="Times New Roman" w:cs="Times New Roman"/>
                <w:szCs w:val="28"/>
              </w:rPr>
              <w:t xml:space="preserve">, западнее </w:t>
            </w:r>
            <w:proofErr w:type="spellStart"/>
            <w:r w:rsidR="00FF6113">
              <w:rPr>
                <w:rFonts w:ascii="Times New Roman" w:hAnsi="Times New Roman" w:cs="Times New Roman"/>
                <w:szCs w:val="28"/>
              </w:rPr>
              <w:t>п.Мартыновка</w:t>
            </w:r>
            <w:proofErr w:type="spellEnd"/>
            <w:r w:rsidR="00C81080">
              <w:rPr>
                <w:rFonts w:ascii="Times New Roman" w:hAnsi="Times New Roman" w:cs="Times New Roman"/>
                <w:szCs w:val="28"/>
              </w:rPr>
              <w:t>)</w:t>
            </w:r>
          </w:p>
          <w:p w:rsidR="00600893" w:rsidRPr="00130133" w:rsidRDefault="00600893" w:rsidP="00A43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591932" w:rsidRDefault="00591932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591932" w:rsidP="007E5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7E5D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C564A1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3676C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591932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3676C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8B0FF5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 w:rsidP="000E0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  <w:r w:rsidR="000E065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355DB7" w:rsidRDefault="00355DB7" w:rsidP="00355D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5: </w:t>
            </w:r>
            <w:r>
              <w:rPr>
                <w:rFonts w:ascii="Times New Roman" w:hAnsi="Times New Roman" w:cs="Times New Roman"/>
                <w:szCs w:val="28"/>
              </w:rPr>
              <w:t xml:space="preserve">Увеличение уставного фонда МУПП ЖКХ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Похвистневского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района.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F048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91932" w:rsidRPr="00932C3B" w:rsidTr="008B0FF5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932" w:rsidRPr="00932C3B" w:rsidRDefault="00213793" w:rsidP="000E06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0E065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1932" w:rsidRPr="00355DB7" w:rsidRDefault="00355DB7" w:rsidP="002765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1</w:t>
            </w:r>
            <w:r w:rsidR="00276549">
              <w:rPr>
                <w:rFonts w:ascii="Times New Roman" w:hAnsi="Times New Roman" w:cs="Times New Roman"/>
                <w:b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Cs w:val="28"/>
              </w:rPr>
              <w:t>Увеличение уставного фонда произведено в целях повышения финансовой устойчивости  предприятия и недопущения неплатежеспособности, укрепления материально-технической базы предприятия.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355DB7" w:rsidRDefault="00355DB7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уб.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1C3C41" w:rsidRDefault="00276549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1C3C41" w:rsidRDefault="00276549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3800,00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355DB7" w:rsidP="0035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932" w:rsidRPr="00932C3B" w:rsidRDefault="005919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92952" w:rsidRDefault="00E92952">
      <w:pPr>
        <w:rPr>
          <w:rFonts w:ascii="Times New Roman" w:hAnsi="Times New Roman" w:cs="Times New Roman"/>
        </w:rPr>
      </w:pPr>
      <w:bookmarkStart w:id="4" w:name="Par726"/>
      <w:bookmarkEnd w:id="4"/>
    </w:p>
    <w:p w:rsidR="008E524B" w:rsidRDefault="008E524B">
      <w:pPr>
        <w:rPr>
          <w:rFonts w:ascii="Times New Roman" w:hAnsi="Times New Roman" w:cs="Times New Roman"/>
        </w:rPr>
      </w:pPr>
    </w:p>
    <w:p w:rsidR="0050098F" w:rsidRPr="00932C3B" w:rsidRDefault="0050098F" w:rsidP="008E524B">
      <w:pPr>
        <w:jc w:val="center"/>
        <w:rPr>
          <w:rFonts w:ascii="Times New Roman" w:hAnsi="Times New Roman" w:cs="Times New Roman"/>
        </w:rPr>
      </w:pPr>
    </w:p>
    <w:sectPr w:rsidR="0050098F" w:rsidRPr="00932C3B" w:rsidSect="00D540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C3B"/>
    <w:rsid w:val="000131E2"/>
    <w:rsid w:val="00014EDC"/>
    <w:rsid w:val="00027B0F"/>
    <w:rsid w:val="00031BB1"/>
    <w:rsid w:val="00080F9F"/>
    <w:rsid w:val="000A6AB6"/>
    <w:rsid w:val="000C4AB6"/>
    <w:rsid w:val="000D7AD3"/>
    <w:rsid w:val="000E0658"/>
    <w:rsid w:val="000E6DBA"/>
    <w:rsid w:val="00111603"/>
    <w:rsid w:val="001158FD"/>
    <w:rsid w:val="00130133"/>
    <w:rsid w:val="00131DF7"/>
    <w:rsid w:val="00167BAD"/>
    <w:rsid w:val="001816E6"/>
    <w:rsid w:val="001971BD"/>
    <w:rsid w:val="001A487E"/>
    <w:rsid w:val="001A7510"/>
    <w:rsid w:val="001C3C41"/>
    <w:rsid w:val="001D6C16"/>
    <w:rsid w:val="001E3F27"/>
    <w:rsid w:val="00213793"/>
    <w:rsid w:val="00233C47"/>
    <w:rsid w:val="00276549"/>
    <w:rsid w:val="002979AD"/>
    <w:rsid w:val="002B3293"/>
    <w:rsid w:val="002E1F20"/>
    <w:rsid w:val="0033084D"/>
    <w:rsid w:val="00335AD8"/>
    <w:rsid w:val="0034341C"/>
    <w:rsid w:val="00350E95"/>
    <w:rsid w:val="00353773"/>
    <w:rsid w:val="00355DB7"/>
    <w:rsid w:val="003606DA"/>
    <w:rsid w:val="003676C0"/>
    <w:rsid w:val="00374D9E"/>
    <w:rsid w:val="00424D74"/>
    <w:rsid w:val="004303DE"/>
    <w:rsid w:val="00432E77"/>
    <w:rsid w:val="00437053"/>
    <w:rsid w:val="00445CBA"/>
    <w:rsid w:val="00463140"/>
    <w:rsid w:val="00477D45"/>
    <w:rsid w:val="00485B77"/>
    <w:rsid w:val="004E7C59"/>
    <w:rsid w:val="0050098F"/>
    <w:rsid w:val="00512104"/>
    <w:rsid w:val="00591932"/>
    <w:rsid w:val="005A171C"/>
    <w:rsid w:val="005F64FF"/>
    <w:rsid w:val="00600893"/>
    <w:rsid w:val="006259B7"/>
    <w:rsid w:val="00630C91"/>
    <w:rsid w:val="00636055"/>
    <w:rsid w:val="00660B91"/>
    <w:rsid w:val="0069358F"/>
    <w:rsid w:val="006A5020"/>
    <w:rsid w:val="0070051B"/>
    <w:rsid w:val="007029B1"/>
    <w:rsid w:val="00714BAD"/>
    <w:rsid w:val="00720847"/>
    <w:rsid w:val="0074497B"/>
    <w:rsid w:val="00763309"/>
    <w:rsid w:val="007D4524"/>
    <w:rsid w:val="007D661F"/>
    <w:rsid w:val="007E5DF3"/>
    <w:rsid w:val="007F1F72"/>
    <w:rsid w:val="00825540"/>
    <w:rsid w:val="00853ADF"/>
    <w:rsid w:val="00872F10"/>
    <w:rsid w:val="0087363A"/>
    <w:rsid w:val="00873A13"/>
    <w:rsid w:val="008814C9"/>
    <w:rsid w:val="008941AF"/>
    <w:rsid w:val="008A5915"/>
    <w:rsid w:val="008B0FF5"/>
    <w:rsid w:val="008C0387"/>
    <w:rsid w:val="008C5FC6"/>
    <w:rsid w:val="008E524B"/>
    <w:rsid w:val="00904DF6"/>
    <w:rsid w:val="00922F2F"/>
    <w:rsid w:val="00932C3B"/>
    <w:rsid w:val="00966A5B"/>
    <w:rsid w:val="00983EDF"/>
    <w:rsid w:val="009A2F1A"/>
    <w:rsid w:val="009B1987"/>
    <w:rsid w:val="00A05FB4"/>
    <w:rsid w:val="00A4317C"/>
    <w:rsid w:val="00A725CD"/>
    <w:rsid w:val="00A740E1"/>
    <w:rsid w:val="00A859B2"/>
    <w:rsid w:val="00A9052F"/>
    <w:rsid w:val="00AC63CA"/>
    <w:rsid w:val="00AD0854"/>
    <w:rsid w:val="00AF1E60"/>
    <w:rsid w:val="00AF77E0"/>
    <w:rsid w:val="00B12858"/>
    <w:rsid w:val="00B659A3"/>
    <w:rsid w:val="00B859FE"/>
    <w:rsid w:val="00B92459"/>
    <w:rsid w:val="00BC57C1"/>
    <w:rsid w:val="00BD73E2"/>
    <w:rsid w:val="00C13D9F"/>
    <w:rsid w:val="00C215A9"/>
    <w:rsid w:val="00C564A1"/>
    <w:rsid w:val="00C81080"/>
    <w:rsid w:val="00C9562A"/>
    <w:rsid w:val="00CA2526"/>
    <w:rsid w:val="00CA5042"/>
    <w:rsid w:val="00CE663D"/>
    <w:rsid w:val="00D21F93"/>
    <w:rsid w:val="00D52C85"/>
    <w:rsid w:val="00D5409D"/>
    <w:rsid w:val="00D81429"/>
    <w:rsid w:val="00DA34AB"/>
    <w:rsid w:val="00DC03D7"/>
    <w:rsid w:val="00DD1CEA"/>
    <w:rsid w:val="00DD3619"/>
    <w:rsid w:val="00E156EF"/>
    <w:rsid w:val="00E3497C"/>
    <w:rsid w:val="00E53FC7"/>
    <w:rsid w:val="00E92952"/>
    <w:rsid w:val="00ED7EF7"/>
    <w:rsid w:val="00F00C3B"/>
    <w:rsid w:val="00F04827"/>
    <w:rsid w:val="00F16CAA"/>
    <w:rsid w:val="00F57CF1"/>
    <w:rsid w:val="00F95763"/>
    <w:rsid w:val="00FA3445"/>
    <w:rsid w:val="00FB75B7"/>
    <w:rsid w:val="00FF6113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C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Хабибуллина</cp:lastModifiedBy>
  <cp:revision>94</cp:revision>
  <cp:lastPrinted>2016-02-10T07:06:00Z</cp:lastPrinted>
  <dcterms:created xsi:type="dcterms:W3CDTF">2016-02-09T06:34:00Z</dcterms:created>
  <dcterms:modified xsi:type="dcterms:W3CDTF">2018-03-27T05:38:00Z</dcterms:modified>
</cp:coreProperties>
</file>